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27BF2691" w14:textId="435BE8AA" w:rsidR="008B78E8" w:rsidRPr="008B78E8" w:rsidRDefault="00D47D36" w:rsidP="008B78E8">
      <w:pPr>
        <w:ind w:left="142"/>
        <w:rPr>
          <w:rFonts w:ascii="Helvetica Neue" w:hAnsi="Helvetica Neue"/>
          <w:b/>
          <w:bCs/>
          <w:color w:val="003172"/>
          <w:lang w:val="en-GB"/>
        </w:rPr>
      </w:pPr>
      <w:r w:rsidRPr="00D47D36">
        <w:rPr>
          <w:rFonts w:ascii="Helvetica Neue" w:hAnsi="Helvetica Neue"/>
          <w:b/>
          <w:bCs/>
          <w:color w:val="003172"/>
          <w:lang w:val="en-GB"/>
        </w:rPr>
        <w:t xml:space="preserve">Navigating prescription medication cover and formulary tiers in </w:t>
      </w:r>
      <w:r>
        <w:rPr>
          <w:rFonts w:ascii="Helvetica Neue" w:hAnsi="Helvetica Neue"/>
          <w:b/>
          <w:bCs/>
          <w:color w:val="003172"/>
          <w:lang w:val="en-GB"/>
        </w:rPr>
        <w:t>S</w:t>
      </w:r>
      <w:r w:rsidRPr="00D47D36">
        <w:rPr>
          <w:rFonts w:ascii="Helvetica Neue" w:hAnsi="Helvetica Neue"/>
          <w:b/>
          <w:bCs/>
          <w:color w:val="003172"/>
          <w:lang w:val="en-GB"/>
        </w:rPr>
        <w:t xml:space="preserve">outh </w:t>
      </w:r>
      <w:r>
        <w:rPr>
          <w:rFonts w:ascii="Helvetica Neue" w:hAnsi="Helvetica Neue"/>
          <w:b/>
          <w:bCs/>
          <w:color w:val="003172"/>
          <w:lang w:val="en-GB"/>
        </w:rPr>
        <w:t>A</w:t>
      </w:r>
      <w:r w:rsidRPr="00D47D36">
        <w:rPr>
          <w:rFonts w:ascii="Helvetica Neue" w:hAnsi="Helvetica Neue"/>
          <w:b/>
          <w:bCs/>
          <w:color w:val="003172"/>
          <w:lang w:val="en-GB"/>
        </w:rPr>
        <w:t>frica</w:t>
      </w:r>
    </w:p>
    <w:p w14:paraId="1E3FC1FE" w14:textId="77777777" w:rsidR="00FC0CDA" w:rsidRPr="00FC0CDA" w:rsidRDefault="00FC0CDA" w:rsidP="00D81878">
      <w:pPr>
        <w:rPr>
          <w:rFonts w:ascii="Helvetica Neue" w:hAnsi="Helvetica Neue"/>
          <w:b/>
          <w:bCs/>
          <w:color w:val="003172"/>
          <w:lang w:val="en-GB"/>
        </w:rPr>
      </w:pPr>
    </w:p>
    <w:p w14:paraId="550D291B" w14:textId="68DA86BB" w:rsidR="00D55E5F" w:rsidRPr="007D2016" w:rsidRDefault="00F90DFB" w:rsidP="008B78E8">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D47D36" w:rsidRPr="00D47D36">
        <w:rPr>
          <w:rFonts w:ascii="Helvetica Neue" w:hAnsi="Helvetica Neue"/>
          <w:b/>
          <w:bCs/>
          <w:sz w:val="21"/>
          <w:szCs w:val="21"/>
          <w:lang w:val="en-GB"/>
        </w:rPr>
        <w:t>Prescription medication cover ensures that individuals can access necessary medications prescribed by healthcare professionals to manage acute and chronic conditions. It plays a pivotal role in maintaining health, managing symptoms, preventing complications, and improving overall quality of life.</w:t>
      </w:r>
    </w:p>
    <w:p w14:paraId="1E6B9A56" w14:textId="77777777" w:rsidR="00D47D36" w:rsidRDefault="00D47D36" w:rsidP="00D47D36">
      <w:pPr>
        <w:ind w:left="142"/>
        <w:rPr>
          <w:rFonts w:ascii="Helvetica Neue" w:hAnsi="Helvetica Neue"/>
          <w:bCs/>
          <w:sz w:val="21"/>
          <w:szCs w:val="21"/>
        </w:rPr>
      </w:pPr>
      <w:r w:rsidRPr="00D47D36">
        <w:rPr>
          <w:rFonts w:ascii="Helvetica Neue" w:hAnsi="Helvetica Neue"/>
          <w:bCs/>
          <w:sz w:val="21"/>
          <w:szCs w:val="21"/>
        </w:rPr>
        <w:t>Prescription medication coverage in South Africa refers to the extent to which a medical aid plan or benefit option covers the cost of prescribed medications. Different medical aid plans or benefit options offer varying levels of coverage, which may depend on the type of plan and the specific benefits offered by the plan.</w:t>
      </w:r>
    </w:p>
    <w:p w14:paraId="3129CC48" w14:textId="77777777" w:rsidR="00D47D36" w:rsidRPr="00D47D36" w:rsidRDefault="00D47D36" w:rsidP="00D47D36">
      <w:pPr>
        <w:ind w:left="142"/>
        <w:rPr>
          <w:rFonts w:ascii="Helvetica Neue" w:hAnsi="Helvetica Neue"/>
          <w:bCs/>
          <w:sz w:val="21"/>
          <w:szCs w:val="21"/>
        </w:rPr>
      </w:pPr>
    </w:p>
    <w:p w14:paraId="210C84E6" w14:textId="77777777" w:rsidR="00D47D36" w:rsidRDefault="00D47D36" w:rsidP="00D47D36">
      <w:pPr>
        <w:ind w:left="142"/>
        <w:rPr>
          <w:rFonts w:ascii="Helvetica Neue" w:hAnsi="Helvetica Neue"/>
          <w:bCs/>
          <w:sz w:val="21"/>
          <w:szCs w:val="21"/>
        </w:rPr>
      </w:pPr>
      <w:r w:rsidRPr="00D47D36">
        <w:rPr>
          <w:rFonts w:ascii="Helvetica Neue" w:hAnsi="Helvetica Neue"/>
          <w:bCs/>
          <w:sz w:val="21"/>
          <w:szCs w:val="21"/>
        </w:rPr>
        <w:t xml:space="preserve">Without adequate cover, individuals may face financial barriers that limit their ability to obtain essential medications, potentially compromising their health outcomes. The cost of prescription medication is a significant part of comprehensive medical cover.  </w:t>
      </w:r>
    </w:p>
    <w:p w14:paraId="1D7CB5EA" w14:textId="77777777" w:rsidR="00D47D36" w:rsidRPr="00D47D36" w:rsidRDefault="00D47D36" w:rsidP="00D47D36">
      <w:pPr>
        <w:ind w:left="142"/>
        <w:rPr>
          <w:rFonts w:ascii="Helvetica Neue" w:hAnsi="Helvetica Neue"/>
          <w:bCs/>
          <w:sz w:val="21"/>
          <w:szCs w:val="21"/>
        </w:rPr>
      </w:pPr>
    </w:p>
    <w:p w14:paraId="7853331C" w14:textId="7337D2EC" w:rsidR="00D47D36" w:rsidRDefault="00D47D36" w:rsidP="00D47D36">
      <w:pPr>
        <w:ind w:left="142"/>
        <w:rPr>
          <w:rFonts w:ascii="Helvetica Neue" w:hAnsi="Helvetica Neue"/>
          <w:bCs/>
          <w:sz w:val="21"/>
          <w:szCs w:val="21"/>
        </w:rPr>
      </w:pPr>
      <w:r w:rsidRPr="00D47D36">
        <w:rPr>
          <w:rFonts w:ascii="Helvetica Neue" w:hAnsi="Helvetica Neue"/>
          <w:bCs/>
          <w:sz w:val="21"/>
          <w:szCs w:val="21"/>
        </w:rPr>
        <w:t xml:space="preserve">Understanding how </w:t>
      </w:r>
      <w:r w:rsidR="007830B3">
        <w:rPr>
          <w:rFonts w:ascii="Helvetica Neue" w:hAnsi="Helvetica Neue"/>
          <w:bCs/>
          <w:sz w:val="21"/>
          <w:szCs w:val="21"/>
        </w:rPr>
        <w:t>p</w:t>
      </w:r>
      <w:r w:rsidRPr="00D47D36">
        <w:rPr>
          <w:rFonts w:ascii="Helvetica Neue" w:hAnsi="Helvetica Neue"/>
          <w:bCs/>
          <w:sz w:val="21"/>
          <w:szCs w:val="21"/>
        </w:rPr>
        <w:t xml:space="preserve">rescription </w:t>
      </w:r>
      <w:r w:rsidR="007830B3">
        <w:rPr>
          <w:rFonts w:ascii="Helvetica Neue" w:hAnsi="Helvetica Neue"/>
          <w:bCs/>
          <w:sz w:val="21"/>
          <w:szCs w:val="21"/>
        </w:rPr>
        <w:t>m</w:t>
      </w:r>
      <w:r w:rsidRPr="00D47D36">
        <w:rPr>
          <w:rFonts w:ascii="Helvetica Neue" w:hAnsi="Helvetica Neue"/>
          <w:bCs/>
          <w:sz w:val="21"/>
          <w:szCs w:val="21"/>
        </w:rPr>
        <w:t>edication will be covered is crucial so that individuals can make informed decisions about their healthcare and optimise the benefits offered by their private medical aid plans.</w:t>
      </w:r>
    </w:p>
    <w:p w14:paraId="5AB182F4" w14:textId="77777777" w:rsidR="00D47D36" w:rsidRPr="00D47D36" w:rsidRDefault="00D47D36" w:rsidP="00D47D36">
      <w:pPr>
        <w:ind w:left="142"/>
        <w:rPr>
          <w:rFonts w:ascii="Helvetica Neue" w:hAnsi="Helvetica Neue"/>
          <w:bCs/>
          <w:sz w:val="21"/>
          <w:szCs w:val="21"/>
        </w:rPr>
      </w:pPr>
    </w:p>
    <w:p w14:paraId="2ADCA4EC" w14:textId="77777777" w:rsidR="00D47D36" w:rsidRDefault="00D47D36" w:rsidP="00D47D36">
      <w:pPr>
        <w:ind w:left="142"/>
        <w:rPr>
          <w:rFonts w:ascii="Helvetica Neue" w:hAnsi="Helvetica Neue"/>
          <w:b/>
          <w:bCs/>
          <w:sz w:val="21"/>
          <w:szCs w:val="21"/>
        </w:rPr>
      </w:pPr>
      <w:r w:rsidRPr="00D47D36">
        <w:rPr>
          <w:rFonts w:ascii="Helvetica Neue" w:hAnsi="Helvetica Neue"/>
          <w:b/>
          <w:bCs/>
          <w:sz w:val="21"/>
          <w:szCs w:val="21"/>
        </w:rPr>
        <w:t>Formulary tiers in South Africa</w:t>
      </w:r>
    </w:p>
    <w:p w14:paraId="131389C1" w14:textId="77777777" w:rsidR="00D47D36" w:rsidRPr="00D47D36" w:rsidRDefault="00D47D36" w:rsidP="00D47D36">
      <w:pPr>
        <w:ind w:left="142"/>
        <w:rPr>
          <w:rFonts w:ascii="Helvetica Neue" w:hAnsi="Helvetica Neue"/>
          <w:b/>
          <w:bCs/>
          <w:sz w:val="21"/>
          <w:szCs w:val="21"/>
        </w:rPr>
      </w:pPr>
    </w:p>
    <w:p w14:paraId="6DAFACDA" w14:textId="27C71C38" w:rsidR="00D47D36" w:rsidRDefault="00D47D36" w:rsidP="00D47D36">
      <w:pPr>
        <w:ind w:left="142"/>
        <w:rPr>
          <w:rFonts w:ascii="Helvetica Neue" w:hAnsi="Helvetica Neue"/>
          <w:bCs/>
          <w:sz w:val="21"/>
          <w:szCs w:val="21"/>
        </w:rPr>
      </w:pPr>
      <w:r w:rsidRPr="00D47D36">
        <w:rPr>
          <w:rFonts w:ascii="Helvetica Neue" w:hAnsi="Helvetica Neue"/>
          <w:bCs/>
          <w:sz w:val="21"/>
          <w:szCs w:val="21"/>
        </w:rPr>
        <w:t xml:space="preserve">When selecting a plan from a medical aid provider it is crucial to review the specific plan or benefit </w:t>
      </w:r>
      <w:r>
        <w:rPr>
          <w:rFonts w:ascii="Helvetica Neue" w:hAnsi="Helvetica Neue"/>
          <w:bCs/>
          <w:sz w:val="21"/>
          <w:szCs w:val="21"/>
        </w:rPr>
        <w:t>option's</w:t>
      </w:r>
      <w:r w:rsidRPr="00D47D36">
        <w:rPr>
          <w:rFonts w:ascii="Helvetica Neue" w:hAnsi="Helvetica Neue"/>
          <w:bCs/>
          <w:sz w:val="21"/>
          <w:szCs w:val="21"/>
        </w:rPr>
        <w:t xml:space="preserve"> formulary list. The formulary is a list of </w:t>
      </w:r>
      <w:r w:rsidR="000A0B44">
        <w:rPr>
          <w:rFonts w:ascii="Helvetica Neue" w:hAnsi="Helvetica Neue"/>
          <w:bCs/>
          <w:sz w:val="21"/>
          <w:szCs w:val="21"/>
        </w:rPr>
        <w:t>medications</w:t>
      </w:r>
      <w:r w:rsidRPr="00D47D36">
        <w:rPr>
          <w:rFonts w:ascii="Helvetica Neue" w:hAnsi="Helvetica Neue"/>
          <w:bCs/>
          <w:sz w:val="21"/>
          <w:szCs w:val="21"/>
        </w:rPr>
        <w:t xml:space="preserve"> </w:t>
      </w:r>
      <w:r w:rsidR="000A0B44">
        <w:rPr>
          <w:rFonts w:ascii="Helvetica Neue" w:hAnsi="Helvetica Neue"/>
          <w:bCs/>
          <w:sz w:val="21"/>
          <w:szCs w:val="21"/>
        </w:rPr>
        <w:t>the plan covers</w:t>
      </w:r>
      <w:r w:rsidRPr="00D47D36">
        <w:rPr>
          <w:rFonts w:ascii="Helvetica Neue" w:hAnsi="Helvetica Neue"/>
          <w:bCs/>
          <w:sz w:val="21"/>
          <w:szCs w:val="21"/>
        </w:rPr>
        <w:t xml:space="preserve">, and it will help you understand how the cost is covered. Depending on your chosen plan, it will either be covered in full or split between you and the medical aid. </w:t>
      </w:r>
    </w:p>
    <w:p w14:paraId="45603AA1" w14:textId="77777777" w:rsidR="00D47D36" w:rsidRPr="00D47D36" w:rsidRDefault="00D47D36" w:rsidP="00D47D36">
      <w:pPr>
        <w:ind w:left="142"/>
        <w:rPr>
          <w:rFonts w:ascii="Helvetica Neue" w:hAnsi="Helvetica Neue"/>
          <w:bCs/>
          <w:sz w:val="21"/>
          <w:szCs w:val="21"/>
        </w:rPr>
      </w:pPr>
    </w:p>
    <w:p w14:paraId="07870D1A" w14:textId="77777777" w:rsidR="00D47D36" w:rsidRDefault="00D47D36" w:rsidP="00D47D36">
      <w:pPr>
        <w:ind w:left="142"/>
        <w:rPr>
          <w:rFonts w:ascii="Helvetica Neue" w:hAnsi="Helvetica Neue"/>
          <w:bCs/>
          <w:sz w:val="21"/>
          <w:szCs w:val="21"/>
        </w:rPr>
      </w:pPr>
      <w:r w:rsidRPr="00D47D36">
        <w:rPr>
          <w:rFonts w:ascii="Helvetica Neue" w:hAnsi="Helvetica Neue"/>
          <w:bCs/>
          <w:sz w:val="21"/>
          <w:szCs w:val="21"/>
        </w:rPr>
        <w:t>In South Africa, medical aid schemes often classify prescription medications into formulary tiers to manage costs. These tiers determine the level of coverage provided for different medicines. While specific tiers and their labels may vary between schemes, they generally follow a similar structure:</w:t>
      </w:r>
    </w:p>
    <w:p w14:paraId="3E9EFD34" w14:textId="77777777" w:rsidR="00D47D36" w:rsidRPr="00D47D36" w:rsidRDefault="00D47D36" w:rsidP="00D47D36">
      <w:pPr>
        <w:ind w:left="142"/>
        <w:rPr>
          <w:rFonts w:ascii="Helvetica Neue" w:hAnsi="Helvetica Neue"/>
          <w:bCs/>
          <w:sz w:val="21"/>
          <w:szCs w:val="21"/>
        </w:rPr>
      </w:pPr>
    </w:p>
    <w:p w14:paraId="630E531E" w14:textId="299DC038" w:rsidR="00D47D36" w:rsidRPr="00D47D36" w:rsidRDefault="00D47D36" w:rsidP="00D47D36">
      <w:pPr>
        <w:numPr>
          <w:ilvl w:val="0"/>
          <w:numId w:val="40"/>
        </w:numPr>
        <w:rPr>
          <w:rFonts w:ascii="Helvetica Neue" w:hAnsi="Helvetica Neue"/>
          <w:bCs/>
          <w:sz w:val="21"/>
          <w:szCs w:val="21"/>
        </w:rPr>
      </w:pPr>
      <w:r w:rsidRPr="00D47D36">
        <w:rPr>
          <w:rFonts w:ascii="Helvetica Neue" w:hAnsi="Helvetica Neue"/>
          <w:b/>
          <w:sz w:val="21"/>
          <w:szCs w:val="21"/>
        </w:rPr>
        <w:t>Tier 1</w:t>
      </w:r>
      <w:r w:rsidRPr="00D47D36">
        <w:rPr>
          <w:rFonts w:ascii="Helvetica Neue" w:hAnsi="Helvetica Neue"/>
          <w:bCs/>
          <w:sz w:val="21"/>
          <w:szCs w:val="21"/>
        </w:rPr>
        <w:t xml:space="preserve">: This tier includes low-cost generic medications identified as safe and effective alternatives to brand-name </w:t>
      </w:r>
      <w:r w:rsidR="007830B3">
        <w:rPr>
          <w:rFonts w:ascii="Helvetica Neue" w:hAnsi="Helvetica Neue"/>
          <w:bCs/>
          <w:sz w:val="21"/>
          <w:szCs w:val="21"/>
        </w:rPr>
        <w:t>medication</w:t>
      </w:r>
      <w:r w:rsidRPr="00D47D36">
        <w:rPr>
          <w:rFonts w:ascii="Helvetica Neue" w:hAnsi="Helvetica Neue"/>
          <w:bCs/>
          <w:sz w:val="21"/>
          <w:szCs w:val="21"/>
        </w:rPr>
        <w:t>. These are generally automatically approved by your medical scheme and usually have the lowest cost-sharing</w:t>
      </w:r>
      <w:r w:rsidR="00A63002">
        <w:rPr>
          <w:rFonts w:ascii="Helvetica Neue" w:hAnsi="Helvetica Neue"/>
          <w:bCs/>
          <w:sz w:val="21"/>
          <w:szCs w:val="21"/>
        </w:rPr>
        <w:t>,</w:t>
      </w:r>
      <w:r w:rsidRPr="00D47D36">
        <w:rPr>
          <w:rFonts w:ascii="Helvetica Neue" w:hAnsi="Helvetica Neue"/>
          <w:bCs/>
          <w:sz w:val="21"/>
          <w:szCs w:val="21"/>
        </w:rPr>
        <w:t xml:space="preserve"> e.g. no co-payments for the consumer.</w:t>
      </w:r>
    </w:p>
    <w:p w14:paraId="37979A56" w14:textId="77777777" w:rsidR="00D47D36" w:rsidRPr="00D47D36" w:rsidRDefault="00D47D36" w:rsidP="00D47D36">
      <w:pPr>
        <w:numPr>
          <w:ilvl w:val="0"/>
          <w:numId w:val="40"/>
        </w:numPr>
        <w:rPr>
          <w:rFonts w:ascii="Helvetica Neue" w:hAnsi="Helvetica Neue"/>
          <w:bCs/>
          <w:sz w:val="21"/>
          <w:szCs w:val="21"/>
        </w:rPr>
      </w:pPr>
      <w:r w:rsidRPr="00D47D36">
        <w:rPr>
          <w:rFonts w:ascii="Helvetica Neue" w:hAnsi="Helvetica Neue"/>
          <w:b/>
          <w:sz w:val="21"/>
          <w:szCs w:val="21"/>
        </w:rPr>
        <w:lastRenderedPageBreak/>
        <w:t>Tier 2</w:t>
      </w:r>
      <w:r w:rsidRPr="00D47D36">
        <w:rPr>
          <w:rFonts w:ascii="Helvetica Neue" w:hAnsi="Helvetica Neue"/>
          <w:bCs/>
          <w:sz w:val="21"/>
          <w:szCs w:val="21"/>
        </w:rPr>
        <w:t>: Similar to Tier 1, this tier covers generic medications that may be slightly more expensive than preferred generics but are still cost-effective. Tier 2 medication may require a pre-authorisation from your medical aid.</w:t>
      </w:r>
    </w:p>
    <w:p w14:paraId="4E08B96C" w14:textId="26D4FB09" w:rsidR="00D47D36" w:rsidRPr="00D47D36" w:rsidRDefault="00D47D36" w:rsidP="00D47D36">
      <w:pPr>
        <w:numPr>
          <w:ilvl w:val="0"/>
          <w:numId w:val="40"/>
        </w:numPr>
        <w:rPr>
          <w:rFonts w:ascii="Helvetica Neue" w:hAnsi="Helvetica Neue"/>
          <w:bCs/>
          <w:sz w:val="21"/>
          <w:szCs w:val="21"/>
        </w:rPr>
      </w:pPr>
      <w:r w:rsidRPr="00D47D36">
        <w:rPr>
          <w:rFonts w:ascii="Helvetica Neue" w:hAnsi="Helvetica Neue"/>
          <w:b/>
          <w:sz w:val="21"/>
          <w:szCs w:val="21"/>
        </w:rPr>
        <w:t>Tier 3</w:t>
      </w:r>
      <w:r w:rsidRPr="00D47D36">
        <w:rPr>
          <w:rFonts w:ascii="Helvetica Neue" w:hAnsi="Helvetica Neue"/>
          <w:bCs/>
          <w:sz w:val="21"/>
          <w:szCs w:val="21"/>
        </w:rPr>
        <w:t xml:space="preserve">: This tier includes brand-name medications that are more cost-effective than other brand-name options. If your selected benefit option does not include these medications on the formulary, </w:t>
      </w:r>
      <w:r w:rsidR="007830B3">
        <w:rPr>
          <w:rFonts w:ascii="Helvetica Neue" w:hAnsi="Helvetica Neue"/>
          <w:bCs/>
          <w:sz w:val="21"/>
          <w:szCs w:val="21"/>
        </w:rPr>
        <w:t xml:space="preserve">then they could </w:t>
      </w:r>
      <w:r w:rsidRPr="00D47D36">
        <w:rPr>
          <w:rFonts w:ascii="Helvetica Neue" w:hAnsi="Helvetica Neue"/>
          <w:bCs/>
          <w:sz w:val="21"/>
          <w:szCs w:val="21"/>
        </w:rPr>
        <w:t>require pre-authorisation and may require a motivation from your healthcare provider. Co-payments for medication in this tier, if not already listed on the formulary for your plan, are typically higher than for generic medicines.</w:t>
      </w:r>
    </w:p>
    <w:p w14:paraId="3FBE3874" w14:textId="77777777" w:rsidR="00D47D36" w:rsidRDefault="00D47D36" w:rsidP="00D47D36">
      <w:pPr>
        <w:numPr>
          <w:ilvl w:val="0"/>
          <w:numId w:val="40"/>
        </w:numPr>
        <w:rPr>
          <w:rFonts w:ascii="Helvetica Neue" w:hAnsi="Helvetica Neue"/>
          <w:bCs/>
          <w:sz w:val="21"/>
          <w:szCs w:val="21"/>
        </w:rPr>
      </w:pPr>
      <w:r w:rsidRPr="00D47D36">
        <w:rPr>
          <w:rFonts w:ascii="Helvetica Neue" w:hAnsi="Helvetica Neue"/>
          <w:b/>
          <w:sz w:val="21"/>
          <w:szCs w:val="21"/>
        </w:rPr>
        <w:t>Tier 4</w:t>
      </w:r>
      <w:r w:rsidRPr="00D47D36">
        <w:rPr>
          <w:rFonts w:ascii="Helvetica Neue" w:hAnsi="Helvetica Neue"/>
          <w:bCs/>
          <w:sz w:val="21"/>
          <w:szCs w:val="21"/>
        </w:rPr>
        <w:t xml:space="preserve"> </w:t>
      </w:r>
      <w:r w:rsidRPr="00D47D36">
        <w:rPr>
          <w:rFonts w:ascii="Helvetica Neue" w:hAnsi="Helvetica Neue"/>
          <w:b/>
          <w:sz w:val="21"/>
          <w:szCs w:val="21"/>
        </w:rPr>
        <w:t>(speciality medications)</w:t>
      </w:r>
      <w:r w:rsidRPr="00D47D36">
        <w:rPr>
          <w:rFonts w:ascii="Helvetica Neue" w:hAnsi="Helvetica Neue"/>
          <w:bCs/>
          <w:sz w:val="21"/>
          <w:szCs w:val="21"/>
        </w:rPr>
        <w:t>: Speciality medications are high-cost drugs that treat rare or complex conditions. They often require specialised knowledge or administration methods. Cost sharing for speciality medications may vary significantly depending on your chosen benefit option/plan and the medical aid scheme.</w:t>
      </w:r>
    </w:p>
    <w:p w14:paraId="51B20430" w14:textId="77777777" w:rsidR="00D47D36" w:rsidRPr="00D47D36" w:rsidRDefault="00D47D36" w:rsidP="00D47D36">
      <w:pPr>
        <w:rPr>
          <w:rFonts w:ascii="Helvetica Neue" w:hAnsi="Helvetica Neue"/>
          <w:bCs/>
          <w:sz w:val="21"/>
          <w:szCs w:val="21"/>
        </w:rPr>
      </w:pPr>
    </w:p>
    <w:p w14:paraId="7F889A45" w14:textId="477CD390" w:rsidR="00D47D36" w:rsidRDefault="00D47D36" w:rsidP="00D47D36">
      <w:pPr>
        <w:ind w:left="142"/>
        <w:rPr>
          <w:rFonts w:ascii="Helvetica Neue" w:hAnsi="Helvetica Neue"/>
          <w:bCs/>
          <w:sz w:val="21"/>
          <w:szCs w:val="21"/>
        </w:rPr>
      </w:pPr>
      <w:r w:rsidRPr="00D47D36">
        <w:rPr>
          <w:rFonts w:ascii="Helvetica Neue" w:hAnsi="Helvetica Neue"/>
          <w:bCs/>
          <w:sz w:val="21"/>
          <w:szCs w:val="21"/>
        </w:rPr>
        <w:t>In certain instances, your medication may not be on your plan's formulary. But no worries, taking steps to get your plan to cover a non-formulary drug is easier than you think. Every medical aid has an "exceptions process"</w:t>
      </w:r>
      <w:r w:rsidR="007830B3">
        <w:rPr>
          <w:rFonts w:ascii="Helvetica Neue" w:hAnsi="Helvetica Neue"/>
          <w:bCs/>
          <w:sz w:val="21"/>
          <w:szCs w:val="21"/>
        </w:rPr>
        <w:t>.</w:t>
      </w:r>
    </w:p>
    <w:p w14:paraId="7C9D2BB7" w14:textId="77777777" w:rsidR="00D47D36" w:rsidRPr="00D47D36" w:rsidRDefault="00D47D36" w:rsidP="00D47D36">
      <w:pPr>
        <w:ind w:left="142"/>
        <w:rPr>
          <w:rFonts w:ascii="Helvetica Neue" w:hAnsi="Helvetica Neue"/>
          <w:bCs/>
          <w:sz w:val="21"/>
          <w:szCs w:val="21"/>
        </w:rPr>
      </w:pPr>
    </w:p>
    <w:p w14:paraId="36934AFE" w14:textId="011177D9" w:rsidR="00D47D36" w:rsidRDefault="00D47D36" w:rsidP="00D47D36">
      <w:pPr>
        <w:ind w:left="142"/>
        <w:rPr>
          <w:rFonts w:ascii="Helvetica Neue" w:hAnsi="Helvetica Neue"/>
          <w:bCs/>
          <w:sz w:val="21"/>
          <w:szCs w:val="21"/>
        </w:rPr>
      </w:pPr>
      <w:r w:rsidRPr="00D47D36">
        <w:rPr>
          <w:rFonts w:ascii="Helvetica Neue" w:hAnsi="Helvetica Neue"/>
          <w:bCs/>
          <w:sz w:val="21"/>
          <w:szCs w:val="21"/>
        </w:rPr>
        <w:t xml:space="preserve">Although the exceptions process may vary from one medical aid to another, </w:t>
      </w:r>
      <w:r w:rsidR="000A0B44">
        <w:rPr>
          <w:rFonts w:ascii="Helvetica Neue" w:hAnsi="Helvetica Neue"/>
          <w:bCs/>
          <w:sz w:val="21"/>
          <w:szCs w:val="21"/>
        </w:rPr>
        <w:t>some similarities exist</w:t>
      </w:r>
      <w:r w:rsidRPr="00D47D36">
        <w:rPr>
          <w:rFonts w:ascii="Helvetica Neue" w:hAnsi="Helvetica Neue"/>
          <w:bCs/>
          <w:sz w:val="21"/>
          <w:szCs w:val="21"/>
        </w:rPr>
        <w:t xml:space="preserve">. For instance, your healthcare provider may need to confirm that the </w:t>
      </w:r>
      <w:r w:rsidR="007830B3">
        <w:rPr>
          <w:rFonts w:ascii="Helvetica Neue" w:hAnsi="Helvetica Neue"/>
          <w:bCs/>
          <w:sz w:val="21"/>
          <w:szCs w:val="21"/>
        </w:rPr>
        <w:t>medication</w:t>
      </w:r>
      <w:r w:rsidRPr="00D47D36">
        <w:rPr>
          <w:rFonts w:ascii="Helvetica Neue" w:hAnsi="Helvetica Neue"/>
          <w:bCs/>
          <w:sz w:val="21"/>
          <w:szCs w:val="21"/>
        </w:rPr>
        <w:t xml:space="preserve"> they prescribed is necessary by stating that the </w:t>
      </w:r>
      <w:r w:rsidR="007830B3">
        <w:rPr>
          <w:rFonts w:ascii="Helvetica Neue" w:hAnsi="Helvetica Neue"/>
          <w:bCs/>
          <w:sz w:val="21"/>
          <w:szCs w:val="21"/>
        </w:rPr>
        <w:t>medication</w:t>
      </w:r>
      <w:r w:rsidRPr="00D47D36">
        <w:rPr>
          <w:rFonts w:ascii="Helvetica Neue" w:hAnsi="Helvetica Neue"/>
          <w:bCs/>
          <w:sz w:val="21"/>
          <w:szCs w:val="21"/>
        </w:rPr>
        <w:t xml:space="preserve"> covered by your plan won't be as effective or may even be harmful. Another common exception is when your plan only covers a lower </w:t>
      </w:r>
      <w:r w:rsidR="000A0B44">
        <w:rPr>
          <w:rFonts w:ascii="Helvetica Neue" w:hAnsi="Helvetica Neue"/>
          <w:bCs/>
          <w:sz w:val="21"/>
          <w:szCs w:val="21"/>
        </w:rPr>
        <w:t>medication dosage</w:t>
      </w:r>
      <w:r w:rsidRPr="00D47D36">
        <w:rPr>
          <w:rFonts w:ascii="Helvetica Neue" w:hAnsi="Helvetica Neue"/>
          <w:bCs/>
          <w:sz w:val="21"/>
          <w:szCs w:val="21"/>
        </w:rPr>
        <w:t xml:space="preserve">, which may be insufficient for your needs. This often occurs in cases of overweight or obesity where a higher dose may be required but isn't covered. </w:t>
      </w:r>
    </w:p>
    <w:p w14:paraId="6CFB9637" w14:textId="77777777" w:rsidR="00D47D36" w:rsidRPr="00D47D36" w:rsidRDefault="00D47D36" w:rsidP="00D47D36">
      <w:pPr>
        <w:ind w:left="142"/>
        <w:rPr>
          <w:rFonts w:ascii="Helvetica Neue" w:hAnsi="Helvetica Neue"/>
          <w:bCs/>
          <w:sz w:val="21"/>
          <w:szCs w:val="21"/>
        </w:rPr>
      </w:pPr>
    </w:p>
    <w:p w14:paraId="4BB0CAC3" w14:textId="00939627" w:rsidR="00D47D36" w:rsidRDefault="00D47D36" w:rsidP="00D47D36">
      <w:pPr>
        <w:ind w:left="142"/>
        <w:rPr>
          <w:rFonts w:ascii="Helvetica Neue" w:hAnsi="Helvetica Neue"/>
          <w:bCs/>
          <w:sz w:val="21"/>
          <w:szCs w:val="21"/>
        </w:rPr>
      </w:pPr>
      <w:r w:rsidRPr="00D47D36">
        <w:rPr>
          <w:rFonts w:ascii="Helvetica Neue" w:hAnsi="Helvetica Neue"/>
          <w:bCs/>
          <w:sz w:val="21"/>
          <w:szCs w:val="21"/>
        </w:rPr>
        <w:t xml:space="preserve">To apply for the exception process, you must </w:t>
      </w:r>
      <w:r w:rsidR="007830B3" w:rsidRPr="007830B3">
        <w:rPr>
          <w:rFonts w:ascii="Helvetica Neue" w:hAnsi="Helvetica Neue"/>
          <w:bCs/>
          <w:sz w:val="21"/>
          <w:szCs w:val="21"/>
        </w:rPr>
        <w:t>contact your medical aid and ask for more information about the appropriate process to follow. This may include completing relevant forms required by your medical aid and submitting it by mail or online.</w:t>
      </w:r>
      <w:r w:rsidR="00566A91">
        <w:rPr>
          <w:rFonts w:ascii="Helvetica Neue" w:hAnsi="Helvetica Neue"/>
          <w:bCs/>
          <w:sz w:val="21"/>
          <w:szCs w:val="21"/>
        </w:rPr>
        <w:t xml:space="preserve"> </w:t>
      </w:r>
      <w:r w:rsidRPr="00D47D36">
        <w:rPr>
          <w:rFonts w:ascii="Helvetica Neue" w:hAnsi="Helvetica Neue"/>
          <w:bCs/>
          <w:sz w:val="21"/>
          <w:szCs w:val="21"/>
        </w:rPr>
        <w:t xml:space="preserve">If your plan covers the medication long-term, it will likely place it on the highest tier. </w:t>
      </w:r>
    </w:p>
    <w:p w14:paraId="5293C541" w14:textId="77777777" w:rsidR="00D47D36" w:rsidRPr="00D47D36" w:rsidRDefault="00D47D36" w:rsidP="00D47D36">
      <w:pPr>
        <w:ind w:left="142"/>
        <w:rPr>
          <w:rFonts w:ascii="Helvetica Neue" w:hAnsi="Helvetica Neue"/>
          <w:bCs/>
          <w:sz w:val="21"/>
          <w:szCs w:val="21"/>
        </w:rPr>
      </w:pPr>
    </w:p>
    <w:p w14:paraId="585F8889" w14:textId="77777777" w:rsidR="00D47D36" w:rsidRDefault="00D47D36" w:rsidP="00D47D36">
      <w:pPr>
        <w:ind w:left="142"/>
        <w:rPr>
          <w:rFonts w:ascii="Helvetica Neue" w:hAnsi="Helvetica Neue"/>
          <w:b/>
          <w:bCs/>
          <w:sz w:val="21"/>
          <w:szCs w:val="21"/>
        </w:rPr>
      </w:pPr>
      <w:r w:rsidRPr="00D47D36">
        <w:rPr>
          <w:rFonts w:ascii="Helvetica Neue" w:hAnsi="Helvetica Neue"/>
          <w:b/>
          <w:bCs/>
          <w:sz w:val="21"/>
          <w:szCs w:val="21"/>
        </w:rPr>
        <w:t>Navigating Formulary Tiers</w:t>
      </w:r>
    </w:p>
    <w:p w14:paraId="36B515FE" w14:textId="77777777" w:rsidR="00D47D36" w:rsidRPr="00D47D36" w:rsidRDefault="00D47D36" w:rsidP="00D47D36">
      <w:pPr>
        <w:ind w:left="142"/>
        <w:rPr>
          <w:rFonts w:ascii="Helvetica Neue" w:hAnsi="Helvetica Neue"/>
          <w:b/>
          <w:bCs/>
          <w:sz w:val="21"/>
          <w:szCs w:val="21"/>
        </w:rPr>
      </w:pPr>
    </w:p>
    <w:p w14:paraId="6405C69C" w14:textId="77777777" w:rsidR="00D47D36" w:rsidRDefault="00D47D36" w:rsidP="00D47D36">
      <w:pPr>
        <w:ind w:left="142"/>
        <w:rPr>
          <w:rFonts w:ascii="Helvetica Neue" w:hAnsi="Helvetica Neue"/>
          <w:bCs/>
          <w:sz w:val="21"/>
          <w:szCs w:val="21"/>
        </w:rPr>
      </w:pPr>
      <w:r w:rsidRPr="00D47D36">
        <w:rPr>
          <w:rFonts w:ascii="Helvetica Neue" w:hAnsi="Helvetica Neue"/>
          <w:bCs/>
          <w:sz w:val="21"/>
          <w:szCs w:val="21"/>
        </w:rPr>
        <w:t>To effectively navigate formulary tiers:</w:t>
      </w:r>
    </w:p>
    <w:p w14:paraId="5BDDBEFD" w14:textId="77777777" w:rsidR="00D47D36" w:rsidRPr="00D47D36" w:rsidRDefault="00D47D36" w:rsidP="00D47D36">
      <w:pPr>
        <w:ind w:left="142"/>
        <w:rPr>
          <w:rFonts w:ascii="Helvetica Neue" w:hAnsi="Helvetica Neue"/>
          <w:bCs/>
          <w:sz w:val="21"/>
          <w:szCs w:val="21"/>
        </w:rPr>
      </w:pPr>
    </w:p>
    <w:p w14:paraId="4CA13C84" w14:textId="0F5CB441" w:rsidR="00D47D36" w:rsidRPr="00D47D36" w:rsidRDefault="00D47D36" w:rsidP="00D47D36">
      <w:pPr>
        <w:pStyle w:val="ListParagraph"/>
        <w:numPr>
          <w:ilvl w:val="0"/>
          <w:numId w:val="42"/>
        </w:numPr>
        <w:rPr>
          <w:rFonts w:ascii="Helvetica Neue" w:hAnsi="Helvetica Neue"/>
          <w:bCs/>
          <w:sz w:val="21"/>
          <w:szCs w:val="21"/>
        </w:rPr>
      </w:pPr>
      <w:r w:rsidRPr="00D47D36">
        <w:rPr>
          <w:rFonts w:ascii="Helvetica Neue" w:hAnsi="Helvetica Neue"/>
          <w:b/>
          <w:sz w:val="21"/>
          <w:szCs w:val="21"/>
        </w:rPr>
        <w:t>Understand your scheme's formulary</w:t>
      </w:r>
      <w:r w:rsidRPr="00D47D36">
        <w:rPr>
          <w:rFonts w:ascii="Helvetica Neue" w:hAnsi="Helvetica Neue"/>
          <w:bCs/>
          <w:sz w:val="21"/>
          <w:szCs w:val="21"/>
        </w:rPr>
        <w:t xml:space="preserve">: Obtain a copy of your </w:t>
      </w:r>
      <w:r>
        <w:rPr>
          <w:rFonts w:ascii="Helvetica Neue" w:hAnsi="Helvetica Neue"/>
          <w:bCs/>
          <w:sz w:val="21"/>
          <w:szCs w:val="21"/>
        </w:rPr>
        <w:t>plan's</w:t>
      </w:r>
      <w:r w:rsidRPr="00D47D36">
        <w:rPr>
          <w:rFonts w:ascii="Helvetica Neue" w:hAnsi="Helvetica Neue"/>
          <w:bCs/>
          <w:sz w:val="21"/>
          <w:szCs w:val="21"/>
        </w:rPr>
        <w:t xml:space="preserve"> formulary or preferred medication list. It will help you understand which medications are covered and the associated cost-sharing structure.</w:t>
      </w:r>
    </w:p>
    <w:p w14:paraId="609B78BB" w14:textId="727BD144" w:rsidR="00D47D36" w:rsidRPr="00D47D36" w:rsidRDefault="00D47D36" w:rsidP="00D47D36">
      <w:pPr>
        <w:pStyle w:val="ListParagraph"/>
        <w:numPr>
          <w:ilvl w:val="0"/>
          <w:numId w:val="42"/>
        </w:numPr>
        <w:rPr>
          <w:rFonts w:ascii="Helvetica Neue" w:hAnsi="Helvetica Neue"/>
          <w:bCs/>
          <w:sz w:val="21"/>
          <w:szCs w:val="21"/>
        </w:rPr>
      </w:pPr>
      <w:r w:rsidRPr="00D47D36">
        <w:rPr>
          <w:rFonts w:ascii="Helvetica Neue" w:hAnsi="Helvetica Neue"/>
          <w:b/>
          <w:sz w:val="21"/>
          <w:szCs w:val="21"/>
        </w:rPr>
        <w:t>Discuss options with your healthcare provider and medical aid</w:t>
      </w:r>
      <w:r w:rsidRPr="00D47D36">
        <w:rPr>
          <w:rFonts w:ascii="Helvetica Neue" w:hAnsi="Helvetica Neue"/>
          <w:bCs/>
          <w:sz w:val="21"/>
          <w:szCs w:val="21"/>
        </w:rPr>
        <w:t xml:space="preserve">: Check with your medical aid whether the medication prescribed is on your </w:t>
      </w:r>
      <w:r>
        <w:rPr>
          <w:rFonts w:ascii="Helvetica Neue" w:hAnsi="Helvetica Neue"/>
          <w:bCs/>
          <w:sz w:val="21"/>
          <w:szCs w:val="21"/>
        </w:rPr>
        <w:t>plan's</w:t>
      </w:r>
      <w:r w:rsidRPr="00D47D36">
        <w:rPr>
          <w:rFonts w:ascii="Helvetica Neue" w:hAnsi="Helvetica Neue"/>
          <w:bCs/>
          <w:sz w:val="21"/>
          <w:szCs w:val="21"/>
        </w:rPr>
        <w:t xml:space="preserve"> formulary, and if not, then discuss potential alternatives with your healthcare provider to manage costs effectively.</w:t>
      </w:r>
    </w:p>
    <w:p w14:paraId="47738389" w14:textId="74D1D824" w:rsidR="00D47D36" w:rsidRPr="00D47D36" w:rsidRDefault="00D47D36" w:rsidP="00D47D36">
      <w:pPr>
        <w:pStyle w:val="ListParagraph"/>
        <w:numPr>
          <w:ilvl w:val="0"/>
          <w:numId w:val="42"/>
        </w:numPr>
        <w:rPr>
          <w:rFonts w:ascii="Helvetica Neue" w:hAnsi="Helvetica Neue"/>
          <w:bCs/>
          <w:sz w:val="21"/>
          <w:szCs w:val="21"/>
        </w:rPr>
      </w:pPr>
      <w:r w:rsidRPr="00D47D36">
        <w:rPr>
          <w:rFonts w:ascii="Helvetica Neue" w:hAnsi="Helvetica Neue"/>
          <w:b/>
          <w:sz w:val="21"/>
          <w:szCs w:val="21"/>
        </w:rPr>
        <w:t>Explore generic options</w:t>
      </w:r>
      <w:r w:rsidRPr="00D47D36">
        <w:rPr>
          <w:rFonts w:ascii="Helvetica Neue" w:hAnsi="Helvetica Neue"/>
          <w:bCs/>
          <w:sz w:val="21"/>
          <w:szCs w:val="21"/>
        </w:rPr>
        <w:t xml:space="preserve">: Generic medications are often more cost-effective and are equally safe and effective than brand-name </w:t>
      </w:r>
      <w:r w:rsidR="00566A91">
        <w:rPr>
          <w:rFonts w:ascii="Helvetica Neue" w:hAnsi="Helvetica Neue"/>
          <w:bCs/>
          <w:sz w:val="21"/>
          <w:szCs w:val="21"/>
        </w:rPr>
        <w:t>medication</w:t>
      </w:r>
      <w:r w:rsidRPr="00D47D36">
        <w:rPr>
          <w:rFonts w:ascii="Helvetica Neue" w:hAnsi="Helvetica Neue"/>
          <w:bCs/>
          <w:sz w:val="21"/>
          <w:szCs w:val="21"/>
        </w:rPr>
        <w:t>. Discuss generic alternatives with your healthcare provider to explore potential savings.</w:t>
      </w:r>
    </w:p>
    <w:p w14:paraId="358A044C" w14:textId="4F3023D1" w:rsidR="00D47D36" w:rsidRPr="00D47D36" w:rsidRDefault="00D47D36" w:rsidP="00D47D36">
      <w:pPr>
        <w:pStyle w:val="ListParagraph"/>
        <w:numPr>
          <w:ilvl w:val="0"/>
          <w:numId w:val="42"/>
        </w:numPr>
        <w:rPr>
          <w:rFonts w:ascii="Helvetica Neue" w:hAnsi="Helvetica Neue"/>
          <w:bCs/>
          <w:sz w:val="21"/>
          <w:szCs w:val="21"/>
        </w:rPr>
      </w:pPr>
      <w:r w:rsidRPr="00D47D36">
        <w:rPr>
          <w:rFonts w:ascii="Helvetica Neue" w:hAnsi="Helvetica Neue"/>
          <w:b/>
          <w:sz w:val="21"/>
          <w:szCs w:val="21"/>
        </w:rPr>
        <w:t>Prior authorisation requirements</w:t>
      </w:r>
      <w:r w:rsidRPr="00D47D36">
        <w:rPr>
          <w:rFonts w:ascii="Helvetica Neue" w:hAnsi="Helvetica Neue"/>
          <w:bCs/>
          <w:sz w:val="21"/>
          <w:szCs w:val="21"/>
        </w:rPr>
        <w:t>: Some medications may require prior authorisation from your medical aid scheme. Your healthcare provider can assist you with the necessary steps to obtain authorisation.</w:t>
      </w:r>
    </w:p>
    <w:p w14:paraId="0AD3B62C" w14:textId="4B8F3AB9" w:rsidR="00D47D36" w:rsidRPr="00D47D36" w:rsidRDefault="00D47D36" w:rsidP="00D47D36">
      <w:pPr>
        <w:pStyle w:val="ListParagraph"/>
        <w:numPr>
          <w:ilvl w:val="0"/>
          <w:numId w:val="42"/>
        </w:numPr>
        <w:rPr>
          <w:rFonts w:ascii="Helvetica Neue" w:hAnsi="Helvetica Neue"/>
          <w:bCs/>
          <w:sz w:val="21"/>
          <w:szCs w:val="21"/>
        </w:rPr>
      </w:pPr>
      <w:r w:rsidRPr="00D47D36">
        <w:rPr>
          <w:rFonts w:ascii="Helvetica Neue" w:hAnsi="Helvetica Neue"/>
          <w:b/>
          <w:sz w:val="21"/>
          <w:szCs w:val="21"/>
        </w:rPr>
        <w:t>Engage with your scheme</w:t>
      </w:r>
      <w:r w:rsidRPr="00D47D36">
        <w:rPr>
          <w:rFonts w:ascii="Helvetica Neue" w:hAnsi="Helvetica Neue"/>
          <w:bCs/>
          <w:sz w:val="21"/>
          <w:szCs w:val="21"/>
        </w:rPr>
        <w:t>: If you require medications in higher tiers, consider contacting your medical aid scheme to discuss options and possible exceptions or cost-sharing adjustments.</w:t>
      </w:r>
    </w:p>
    <w:p w14:paraId="281AFADA" w14:textId="77777777" w:rsidR="00D47D36" w:rsidRDefault="00D47D36" w:rsidP="00D47D36">
      <w:pPr>
        <w:ind w:left="142"/>
        <w:rPr>
          <w:rFonts w:ascii="Helvetica Neue" w:hAnsi="Helvetica Neue"/>
          <w:bCs/>
          <w:sz w:val="21"/>
          <w:szCs w:val="21"/>
        </w:rPr>
      </w:pPr>
    </w:p>
    <w:p w14:paraId="7700724C" w14:textId="29511EE5" w:rsidR="00D47D36" w:rsidRDefault="00D47D36" w:rsidP="00D47D36">
      <w:pPr>
        <w:ind w:left="142"/>
        <w:rPr>
          <w:rFonts w:ascii="Helvetica Neue" w:hAnsi="Helvetica Neue"/>
          <w:bCs/>
          <w:sz w:val="21"/>
          <w:szCs w:val="21"/>
        </w:rPr>
      </w:pPr>
      <w:r w:rsidRPr="00D47D36">
        <w:rPr>
          <w:rFonts w:ascii="Helvetica Neue" w:hAnsi="Helvetica Neue"/>
          <w:bCs/>
          <w:sz w:val="21"/>
          <w:szCs w:val="21"/>
        </w:rPr>
        <w:t xml:space="preserve">Remember, each medical aid scheme may have its unique formulary, so reviewing your specific plan documents and engaging in open communication with your scheme and healthcare team is essential. </w:t>
      </w:r>
    </w:p>
    <w:p w14:paraId="20CF5B30" w14:textId="77777777" w:rsidR="00D47D36" w:rsidRPr="00D47D36" w:rsidRDefault="00D47D36" w:rsidP="00D47D36">
      <w:pPr>
        <w:ind w:left="142"/>
        <w:rPr>
          <w:rFonts w:ascii="Helvetica Neue" w:hAnsi="Helvetica Neue"/>
          <w:bCs/>
          <w:sz w:val="21"/>
          <w:szCs w:val="21"/>
        </w:rPr>
      </w:pPr>
    </w:p>
    <w:p w14:paraId="672DD647" w14:textId="77777777" w:rsidR="00D47D36" w:rsidRDefault="00D47D36" w:rsidP="00D47D36">
      <w:pPr>
        <w:ind w:left="142"/>
        <w:rPr>
          <w:rFonts w:ascii="Helvetica Neue" w:hAnsi="Helvetica Neue"/>
          <w:bCs/>
          <w:sz w:val="21"/>
          <w:szCs w:val="21"/>
        </w:rPr>
      </w:pPr>
      <w:r w:rsidRPr="00D47D36">
        <w:rPr>
          <w:rFonts w:ascii="Helvetica Neue" w:hAnsi="Helvetica Neue"/>
          <w:bCs/>
          <w:sz w:val="21"/>
          <w:szCs w:val="21"/>
        </w:rPr>
        <w:t xml:space="preserve">You must choose a reputable medical aid scheme and plan for you and your circumstances. Medshield advises that you research the scheme's prompt claims payment history, solvency record, credit rating, transparent, easy-to-understand management tools and terms and conditions, and selection of benefit options. </w:t>
      </w:r>
    </w:p>
    <w:p w14:paraId="256FB077" w14:textId="77777777" w:rsidR="00D47D36" w:rsidRPr="00D47D36" w:rsidRDefault="00D47D36" w:rsidP="00D47D36">
      <w:pPr>
        <w:ind w:left="142"/>
        <w:rPr>
          <w:rFonts w:ascii="Helvetica Neue" w:hAnsi="Helvetica Neue"/>
          <w:bCs/>
          <w:sz w:val="21"/>
          <w:szCs w:val="21"/>
        </w:rPr>
      </w:pPr>
    </w:p>
    <w:p w14:paraId="6482479E" w14:textId="42470F89" w:rsidR="00D47D36" w:rsidRPr="00D47D36" w:rsidRDefault="00D47D36" w:rsidP="00D47D36">
      <w:pPr>
        <w:ind w:left="142"/>
        <w:rPr>
          <w:rFonts w:ascii="Helvetica Neue" w:hAnsi="Helvetica Neue"/>
          <w:bCs/>
          <w:sz w:val="21"/>
          <w:szCs w:val="21"/>
        </w:rPr>
      </w:pPr>
      <w:r w:rsidRPr="00D47D36">
        <w:rPr>
          <w:rFonts w:ascii="Helvetica Neue" w:hAnsi="Helvetica Neue"/>
          <w:bCs/>
          <w:sz w:val="21"/>
          <w:szCs w:val="21"/>
        </w:rPr>
        <w:lastRenderedPageBreak/>
        <w:t xml:space="preserve">Your health and well-being are by far your most precious assets. Medshield </w:t>
      </w:r>
      <w:r w:rsidR="00566A91">
        <w:rPr>
          <w:rFonts w:ascii="Helvetica Neue" w:hAnsi="Helvetica Neue"/>
          <w:bCs/>
          <w:sz w:val="21"/>
          <w:szCs w:val="21"/>
        </w:rPr>
        <w:t xml:space="preserve">provides nine plans that </w:t>
      </w:r>
      <w:r w:rsidRPr="00D47D36">
        <w:rPr>
          <w:rFonts w:ascii="Helvetica Neue" w:hAnsi="Helvetica Neue"/>
          <w:bCs/>
          <w:sz w:val="21"/>
          <w:szCs w:val="21"/>
        </w:rPr>
        <w:t>are designed to ensure you make the best</w:t>
      </w:r>
      <w:r w:rsidR="00566A91">
        <w:rPr>
          <w:rFonts w:ascii="Helvetica Neue" w:hAnsi="Helvetica Neue"/>
          <w:bCs/>
          <w:sz w:val="21"/>
          <w:szCs w:val="21"/>
        </w:rPr>
        <w:t xml:space="preserve"> and</w:t>
      </w:r>
      <w:r w:rsidRPr="00D47D36">
        <w:rPr>
          <w:rFonts w:ascii="Helvetica Neue" w:hAnsi="Helvetica Neue"/>
          <w:bCs/>
          <w:sz w:val="21"/>
          <w:szCs w:val="21"/>
        </w:rPr>
        <w:t xml:space="preserve"> most affordable choice for your prescription medication needs.</w:t>
      </w:r>
    </w:p>
    <w:p w14:paraId="41BDFF18" w14:textId="77777777" w:rsidR="00D47D36" w:rsidRDefault="00D47D36" w:rsidP="008B78E8">
      <w:pPr>
        <w:ind w:left="142"/>
        <w:rPr>
          <w:rFonts w:ascii="Helvetica Neue" w:hAnsi="Helvetica Neue"/>
          <w:bCs/>
          <w:sz w:val="21"/>
          <w:szCs w:val="21"/>
        </w:rPr>
      </w:pPr>
    </w:p>
    <w:p w14:paraId="3F8035B6" w14:textId="77777777" w:rsidR="008B78E8" w:rsidRDefault="008B78E8" w:rsidP="00D47D36">
      <w:pPr>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01ED8A36"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8B78E8">
        <w:rPr>
          <w:rFonts w:ascii="Helvetica Neue" w:hAnsi="Helvetica Neue" w:cs="Calibri"/>
          <w:color w:val="808080" w:themeColor="background1" w:themeShade="80"/>
          <w:sz w:val="21"/>
          <w:szCs w:val="21"/>
          <w:lang w:val="en-GB"/>
        </w:rPr>
        <w:t>8</w:t>
      </w:r>
      <w:r w:rsidR="00094121">
        <w:rPr>
          <w:rFonts w:ascii="Helvetica Neue" w:hAnsi="Helvetica Neue" w:cs="Calibri"/>
          <w:color w:val="808080" w:themeColor="background1" w:themeShade="80"/>
          <w:sz w:val="21"/>
          <w:szCs w:val="21"/>
          <w:lang w:val="en-GB"/>
        </w:rPr>
        <w:t>98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lastRenderedPageBreak/>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92A1F">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37C1" w14:textId="77777777" w:rsidR="00692A1F" w:rsidRDefault="00692A1F" w:rsidP="005140A3">
      <w:r>
        <w:separator/>
      </w:r>
    </w:p>
  </w:endnote>
  <w:endnote w:type="continuationSeparator" w:id="0">
    <w:p w14:paraId="3AFB9570" w14:textId="77777777" w:rsidR="00692A1F" w:rsidRDefault="00692A1F"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7C0B" w14:textId="77777777" w:rsidR="00692A1F" w:rsidRDefault="00692A1F" w:rsidP="005140A3">
      <w:r>
        <w:separator/>
      </w:r>
    </w:p>
  </w:footnote>
  <w:footnote w:type="continuationSeparator" w:id="0">
    <w:p w14:paraId="33B09634" w14:textId="77777777" w:rsidR="00692A1F" w:rsidRDefault="00692A1F"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D3F49A8"/>
    <w:multiLevelType w:val="hybridMultilevel"/>
    <w:tmpl w:val="969E946A"/>
    <w:lvl w:ilvl="0" w:tplc="3314F7C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7" w15:restartNumberingAfterBreak="0">
    <w:nsid w:val="657F1090"/>
    <w:multiLevelType w:val="hybridMultilevel"/>
    <w:tmpl w:val="3DAAF2D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6C86131A"/>
    <w:multiLevelType w:val="hybridMultilevel"/>
    <w:tmpl w:val="20B4FCF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6FC008E"/>
    <w:multiLevelType w:val="hybridMultilevel"/>
    <w:tmpl w:val="9FC02AF6"/>
    <w:lvl w:ilvl="0" w:tplc="23F84D5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95E525D"/>
    <w:multiLevelType w:val="hybridMultilevel"/>
    <w:tmpl w:val="E51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9"/>
  </w:num>
  <w:num w:numId="2" w16cid:durableId="1929998688">
    <w:abstractNumId w:val="12"/>
  </w:num>
  <w:num w:numId="3" w16cid:durableId="1232231516">
    <w:abstractNumId w:val="32"/>
  </w:num>
  <w:num w:numId="4" w16cid:durableId="1033387954">
    <w:abstractNumId w:val="26"/>
  </w:num>
  <w:num w:numId="5" w16cid:durableId="1051735443">
    <w:abstractNumId w:val="5"/>
  </w:num>
  <w:num w:numId="6" w16cid:durableId="262080214">
    <w:abstractNumId w:val="31"/>
  </w:num>
  <w:num w:numId="7" w16cid:durableId="1624385064">
    <w:abstractNumId w:val="1"/>
  </w:num>
  <w:num w:numId="8" w16cid:durableId="1437947627">
    <w:abstractNumId w:val="20"/>
  </w:num>
  <w:num w:numId="9" w16cid:durableId="740098256">
    <w:abstractNumId w:val="11"/>
  </w:num>
  <w:num w:numId="10" w16cid:durableId="658312438">
    <w:abstractNumId w:val="40"/>
  </w:num>
  <w:num w:numId="11" w16cid:durableId="621687782">
    <w:abstractNumId w:val="0"/>
  </w:num>
  <w:num w:numId="12" w16cid:durableId="603004783">
    <w:abstractNumId w:val="10"/>
  </w:num>
  <w:num w:numId="13" w16cid:durableId="1226069561">
    <w:abstractNumId w:val="19"/>
  </w:num>
  <w:num w:numId="14" w16cid:durableId="348798524">
    <w:abstractNumId w:val="2"/>
  </w:num>
  <w:num w:numId="15" w16cid:durableId="97259410">
    <w:abstractNumId w:val="35"/>
  </w:num>
  <w:num w:numId="16" w16cid:durableId="334648574">
    <w:abstractNumId w:val="18"/>
  </w:num>
  <w:num w:numId="17" w16cid:durableId="1178499041">
    <w:abstractNumId w:val="14"/>
  </w:num>
  <w:num w:numId="18" w16cid:durableId="217329712">
    <w:abstractNumId w:val="30"/>
  </w:num>
  <w:num w:numId="19" w16cid:durableId="2061245967">
    <w:abstractNumId w:val="23"/>
  </w:num>
  <w:num w:numId="20" w16cid:durableId="259144806">
    <w:abstractNumId w:val="6"/>
  </w:num>
  <w:num w:numId="21" w16cid:durableId="1646860078">
    <w:abstractNumId w:val="25"/>
  </w:num>
  <w:num w:numId="22" w16cid:durableId="463693069">
    <w:abstractNumId w:val="21"/>
  </w:num>
  <w:num w:numId="23" w16cid:durableId="464662659">
    <w:abstractNumId w:val="38"/>
  </w:num>
  <w:num w:numId="24" w16cid:durableId="801843454">
    <w:abstractNumId w:val="33"/>
  </w:num>
  <w:num w:numId="25" w16cid:durableId="307168308">
    <w:abstractNumId w:val="3"/>
  </w:num>
  <w:num w:numId="26" w16cid:durableId="413094014">
    <w:abstractNumId w:val="29"/>
  </w:num>
  <w:num w:numId="27" w16cid:durableId="650134818">
    <w:abstractNumId w:val="17"/>
  </w:num>
  <w:num w:numId="28" w16cid:durableId="981933460">
    <w:abstractNumId w:val="41"/>
  </w:num>
  <w:num w:numId="29" w16cid:durableId="862743858">
    <w:abstractNumId w:val="7"/>
  </w:num>
  <w:num w:numId="30" w16cid:durableId="41949649">
    <w:abstractNumId w:val="22"/>
  </w:num>
  <w:num w:numId="31" w16cid:durableId="1761176046">
    <w:abstractNumId w:val="37"/>
  </w:num>
  <w:num w:numId="32" w16cid:durableId="1148668052">
    <w:abstractNumId w:val="36"/>
  </w:num>
  <w:num w:numId="33" w16cid:durableId="1841962166">
    <w:abstractNumId w:val="13"/>
  </w:num>
  <w:num w:numId="34" w16cid:durableId="1763800468">
    <w:abstractNumId w:val="4"/>
  </w:num>
  <w:num w:numId="35" w16cid:durableId="2094352063">
    <w:abstractNumId w:val="16"/>
  </w:num>
  <w:num w:numId="36" w16cid:durableId="2105683536">
    <w:abstractNumId w:val="24"/>
  </w:num>
  <w:num w:numId="37" w16cid:durableId="1613824361">
    <w:abstractNumId w:val="8"/>
  </w:num>
  <w:num w:numId="38" w16cid:durableId="1482036197">
    <w:abstractNumId w:val="27"/>
  </w:num>
  <w:num w:numId="39" w16cid:durableId="2110079060">
    <w:abstractNumId w:val="15"/>
  </w:num>
  <w:num w:numId="40" w16cid:durableId="1073309616">
    <w:abstractNumId w:val="39"/>
  </w:num>
  <w:num w:numId="41" w16cid:durableId="1271357175">
    <w:abstractNumId w:val="28"/>
  </w:num>
  <w:num w:numId="42" w16cid:durableId="12156282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4121"/>
    <w:rsid w:val="000956D1"/>
    <w:rsid w:val="000A0849"/>
    <w:rsid w:val="000A08A4"/>
    <w:rsid w:val="000A0B44"/>
    <w:rsid w:val="000A6C99"/>
    <w:rsid w:val="000B2E5A"/>
    <w:rsid w:val="000B7000"/>
    <w:rsid w:val="000C3FA4"/>
    <w:rsid w:val="000C483C"/>
    <w:rsid w:val="000C6E19"/>
    <w:rsid w:val="000D48DF"/>
    <w:rsid w:val="000D7A69"/>
    <w:rsid w:val="000E477A"/>
    <w:rsid w:val="000E4C0D"/>
    <w:rsid w:val="000E6612"/>
    <w:rsid w:val="000F70FC"/>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1C82"/>
    <w:rsid w:val="001749E2"/>
    <w:rsid w:val="00185856"/>
    <w:rsid w:val="001A136A"/>
    <w:rsid w:val="001A6077"/>
    <w:rsid w:val="001B1173"/>
    <w:rsid w:val="001B22A5"/>
    <w:rsid w:val="001B6779"/>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154A"/>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6ABB"/>
    <w:rsid w:val="0044053A"/>
    <w:rsid w:val="004501AE"/>
    <w:rsid w:val="0045091C"/>
    <w:rsid w:val="004537A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4802"/>
    <w:rsid w:val="004C4C86"/>
    <w:rsid w:val="004C5ED6"/>
    <w:rsid w:val="004E1D6A"/>
    <w:rsid w:val="004E698E"/>
    <w:rsid w:val="004F22E8"/>
    <w:rsid w:val="004F4247"/>
    <w:rsid w:val="005004E2"/>
    <w:rsid w:val="00500576"/>
    <w:rsid w:val="0050283E"/>
    <w:rsid w:val="0050358E"/>
    <w:rsid w:val="00513FB9"/>
    <w:rsid w:val="005140A3"/>
    <w:rsid w:val="00516344"/>
    <w:rsid w:val="0051722D"/>
    <w:rsid w:val="005177CA"/>
    <w:rsid w:val="00522BE7"/>
    <w:rsid w:val="005343FB"/>
    <w:rsid w:val="00550515"/>
    <w:rsid w:val="00550975"/>
    <w:rsid w:val="00555B56"/>
    <w:rsid w:val="005567CE"/>
    <w:rsid w:val="0056049F"/>
    <w:rsid w:val="00566A91"/>
    <w:rsid w:val="00566C30"/>
    <w:rsid w:val="00573073"/>
    <w:rsid w:val="00573905"/>
    <w:rsid w:val="0057451F"/>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5B54"/>
    <w:rsid w:val="0068619D"/>
    <w:rsid w:val="006901D2"/>
    <w:rsid w:val="00692A1F"/>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30643"/>
    <w:rsid w:val="007413C0"/>
    <w:rsid w:val="0074611C"/>
    <w:rsid w:val="007627F6"/>
    <w:rsid w:val="007719FA"/>
    <w:rsid w:val="007723F1"/>
    <w:rsid w:val="00772DF7"/>
    <w:rsid w:val="007830B3"/>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78A4"/>
    <w:rsid w:val="008B1F5E"/>
    <w:rsid w:val="008B4AA5"/>
    <w:rsid w:val="008B6534"/>
    <w:rsid w:val="008B78E8"/>
    <w:rsid w:val="008C1EA0"/>
    <w:rsid w:val="008D0C3F"/>
    <w:rsid w:val="008D250F"/>
    <w:rsid w:val="008D4807"/>
    <w:rsid w:val="008D56E7"/>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3002"/>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47D36"/>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41E6"/>
    <w:rsid w:val="00E26112"/>
    <w:rsid w:val="00E270D8"/>
    <w:rsid w:val="00E30663"/>
    <w:rsid w:val="00E3111C"/>
    <w:rsid w:val="00E31647"/>
    <w:rsid w:val="00E376D8"/>
    <w:rsid w:val="00E46AD9"/>
    <w:rsid w:val="00E57574"/>
    <w:rsid w:val="00E57D5B"/>
    <w:rsid w:val="00E7530D"/>
    <w:rsid w:val="00E775A7"/>
    <w:rsid w:val="00E80DD0"/>
    <w:rsid w:val="00E82F7A"/>
    <w:rsid w:val="00E832A0"/>
    <w:rsid w:val="00E90CBF"/>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1713</Words>
  <Characters>10006</Characters>
  <Application>Microsoft Office Word</Application>
  <DocSecurity>0</DocSecurity>
  <Lines>178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7</cp:revision>
  <dcterms:created xsi:type="dcterms:W3CDTF">2024-04-03T10:55:00Z</dcterms:created>
  <dcterms:modified xsi:type="dcterms:W3CDTF">2024-04-12T11:37:00Z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